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E2141" w14:textId="2F9187AC" w:rsidR="004913A9" w:rsidRPr="004913A9" w:rsidRDefault="00270B41" w:rsidP="004913A9">
      <w:pPr>
        <w:pStyle w:val="Heading1"/>
        <w:spacing w:line="240" w:lineRule="auto"/>
        <w:contextualSpacing/>
        <w:jc w:val="both"/>
      </w:pPr>
      <w:bookmarkStart w:id="0" w:name="_GoBack"/>
      <w:bookmarkEnd w:id="0"/>
      <w:r w:rsidRPr="00270B41">
        <w:t>Dog Guide Refusal Penalties by State</w:t>
      </w:r>
      <w:r w:rsidR="009031DF">
        <w:t xml:space="preserve"> – June 2022</w:t>
      </w:r>
    </w:p>
    <w:p w14:paraId="0B4DE7F0" w14:textId="655D6188" w:rsidR="00C4043A" w:rsidRDefault="00270B41" w:rsidP="009031DF">
      <w:pPr>
        <w:pStyle w:val="Heading2"/>
        <w:spacing w:before="0" w:after="0" w:line="240" w:lineRule="auto"/>
        <w:contextualSpacing/>
        <w:jc w:val="both"/>
      </w:pPr>
      <w:r w:rsidRPr="00270B41">
        <w:t>Victoria</w:t>
      </w:r>
    </w:p>
    <w:p w14:paraId="66136891" w14:textId="6EC16230" w:rsidR="00270B41" w:rsidRDefault="00270B41" w:rsidP="004913A9">
      <w:pPr>
        <w:spacing w:after="0" w:line="240" w:lineRule="auto"/>
        <w:contextualSpacing/>
        <w:jc w:val="both"/>
        <w:rPr>
          <w:lang w:val="en-US"/>
        </w:rPr>
      </w:pPr>
      <w:r w:rsidRPr="00270B41">
        <w:rPr>
          <w:lang w:val="en-US"/>
        </w:rPr>
        <w:t xml:space="preserve">In Victoria, there is no general offence </w:t>
      </w:r>
      <w:r w:rsidR="009031DF">
        <w:rPr>
          <w:lang w:val="en-US"/>
        </w:rPr>
        <w:t>under</w:t>
      </w:r>
      <w:r w:rsidRPr="00270B41">
        <w:rPr>
          <w:lang w:val="en-US"/>
        </w:rPr>
        <w:t xml:space="preserve"> the </w:t>
      </w:r>
      <w:r>
        <w:rPr>
          <w:i/>
          <w:lang w:val="en-US"/>
        </w:rPr>
        <w:t>Domestic Animals Act 1994</w:t>
      </w:r>
      <w:r>
        <w:rPr>
          <w:lang w:val="en-US"/>
        </w:rPr>
        <w:t xml:space="preserve"> for refusing access to a dog guide.  There is, however, a penal</w:t>
      </w:r>
      <w:r w:rsidR="0022242B">
        <w:rPr>
          <w:lang w:val="en-US"/>
        </w:rPr>
        <w:t>t</w:t>
      </w:r>
      <w:r>
        <w:rPr>
          <w:lang w:val="en-US"/>
        </w:rPr>
        <w:t>y imposed on the driver of a commercial passenger vehicle for refusing to carry a dog guide (</w:t>
      </w:r>
      <w:r>
        <w:rPr>
          <w:i/>
          <w:lang w:val="en-US"/>
        </w:rPr>
        <w:t>Commercial Passenger Vehicle Industry Regulation 2018</w:t>
      </w:r>
      <w:r>
        <w:rPr>
          <w:lang w:val="en-US"/>
        </w:rPr>
        <w:t xml:space="preserve">).  The </w:t>
      </w:r>
      <w:r w:rsidR="0022242B">
        <w:rPr>
          <w:lang w:val="en-US"/>
        </w:rPr>
        <w:t xml:space="preserve">maximum </w:t>
      </w:r>
      <w:r>
        <w:rPr>
          <w:lang w:val="en-US"/>
        </w:rPr>
        <w:t>penalty is $1</w:t>
      </w:r>
      <w:r w:rsidR="00C4043A">
        <w:rPr>
          <w:lang w:val="en-US"/>
        </w:rPr>
        <w:t>,</w:t>
      </w:r>
      <w:r>
        <w:rPr>
          <w:lang w:val="en-US"/>
        </w:rPr>
        <w:t>817.</w:t>
      </w:r>
    </w:p>
    <w:p w14:paraId="70FC357B" w14:textId="3A783B8F" w:rsidR="00C4043A" w:rsidRDefault="00270B41" w:rsidP="009031DF">
      <w:pPr>
        <w:pStyle w:val="Heading2"/>
        <w:spacing w:after="0" w:line="240" w:lineRule="auto"/>
        <w:contextualSpacing/>
        <w:jc w:val="both"/>
      </w:pPr>
      <w:r>
        <w:t>New South Wales</w:t>
      </w:r>
    </w:p>
    <w:p w14:paraId="7231AB27" w14:textId="6A0B1CF4" w:rsidR="0022242B" w:rsidRDefault="0022242B" w:rsidP="004913A9">
      <w:pPr>
        <w:spacing w:after="0" w:line="240" w:lineRule="auto"/>
        <w:contextualSpacing/>
        <w:jc w:val="both"/>
        <w:rPr>
          <w:lang w:val="en-US"/>
        </w:rPr>
      </w:pPr>
      <w:r>
        <w:rPr>
          <w:lang w:val="en-US"/>
        </w:rPr>
        <w:t xml:space="preserve">In New South Wales, it is an offence </w:t>
      </w:r>
      <w:r w:rsidR="009031DF">
        <w:rPr>
          <w:lang w:val="en-US"/>
        </w:rPr>
        <w:t>under</w:t>
      </w:r>
      <w:r>
        <w:rPr>
          <w:lang w:val="en-US"/>
        </w:rPr>
        <w:t xml:space="preserve"> the </w:t>
      </w:r>
      <w:r>
        <w:rPr>
          <w:i/>
          <w:lang w:val="en-US"/>
        </w:rPr>
        <w:t>Companion Animals Act 1998</w:t>
      </w:r>
      <w:r>
        <w:rPr>
          <w:lang w:val="en-US"/>
        </w:rPr>
        <w:t xml:space="preserve"> to</w:t>
      </w:r>
      <w:r w:rsidR="00C4043A">
        <w:rPr>
          <w:lang w:val="en-US"/>
        </w:rPr>
        <w:t xml:space="preserve"> (a) d</w:t>
      </w:r>
      <w:r w:rsidRPr="00C4043A">
        <w:rPr>
          <w:lang w:val="en-US"/>
        </w:rPr>
        <w:t xml:space="preserve">eny a </w:t>
      </w:r>
      <w:r w:rsidR="00A004B6" w:rsidRPr="00C4043A">
        <w:rPr>
          <w:lang w:val="en-US"/>
        </w:rPr>
        <w:t xml:space="preserve">handler accompanied by a </w:t>
      </w:r>
      <w:r w:rsidRPr="00C4043A">
        <w:rPr>
          <w:lang w:val="en-US"/>
        </w:rPr>
        <w:t>dog guide entry to a building or public place or to public transport; and</w:t>
      </w:r>
      <w:r w:rsidR="00C4043A">
        <w:rPr>
          <w:lang w:val="en-US"/>
        </w:rPr>
        <w:t xml:space="preserve"> (b) i</w:t>
      </w:r>
      <w:r w:rsidRPr="00C4043A">
        <w:rPr>
          <w:lang w:val="en-US"/>
        </w:rPr>
        <w:t>mpose an excess charge in relation to a dog guide.</w:t>
      </w:r>
      <w:r w:rsidR="00C4043A">
        <w:rPr>
          <w:lang w:val="en-US"/>
        </w:rPr>
        <w:t xml:space="preserve"> </w:t>
      </w:r>
      <w:r>
        <w:rPr>
          <w:lang w:val="en-US"/>
        </w:rPr>
        <w:t>The maximum penalty for these offences is $1,500.</w:t>
      </w:r>
    </w:p>
    <w:p w14:paraId="4762BC9E" w14:textId="0A8A0C8D" w:rsidR="00DA6002" w:rsidRPr="00DF310B" w:rsidRDefault="00DA6002" w:rsidP="004913A9">
      <w:pPr>
        <w:spacing w:after="0" w:line="240" w:lineRule="auto"/>
        <w:contextualSpacing/>
        <w:jc w:val="both"/>
        <w:rPr>
          <w:lang w:val="en-US"/>
        </w:rPr>
      </w:pPr>
      <w:r>
        <w:rPr>
          <w:lang w:val="en-US"/>
        </w:rPr>
        <w:t xml:space="preserve">Separately, it is an offence under the </w:t>
      </w:r>
      <w:r>
        <w:rPr>
          <w:i/>
          <w:lang w:val="en-US"/>
        </w:rPr>
        <w:t xml:space="preserve">Point to Point Transport (Taxis and </w:t>
      </w:r>
      <w:r w:rsidR="00DF310B">
        <w:rPr>
          <w:i/>
          <w:lang w:val="en-US"/>
        </w:rPr>
        <w:t xml:space="preserve">Hire Vehicles) Regulation 2017 </w:t>
      </w:r>
      <w:r w:rsidR="00DF310B">
        <w:rPr>
          <w:lang w:val="en-US"/>
        </w:rPr>
        <w:t>for the driver of a passenger vehicle to refuse to carry a dog guide.  The maximum penalty for this offence is $1,100.</w:t>
      </w:r>
    </w:p>
    <w:p w14:paraId="114009CE" w14:textId="66F2C171" w:rsidR="00C4043A" w:rsidRDefault="00384E72" w:rsidP="009031DF">
      <w:pPr>
        <w:pStyle w:val="Heading2"/>
        <w:spacing w:after="0" w:line="240" w:lineRule="auto"/>
        <w:contextualSpacing/>
        <w:jc w:val="both"/>
      </w:pPr>
      <w:r>
        <w:t>Queensland</w:t>
      </w:r>
    </w:p>
    <w:p w14:paraId="2B39B9EB" w14:textId="1350289C" w:rsidR="00384E72" w:rsidRDefault="00384E72" w:rsidP="004913A9">
      <w:pPr>
        <w:spacing w:after="0" w:line="240" w:lineRule="auto"/>
        <w:contextualSpacing/>
        <w:jc w:val="both"/>
        <w:rPr>
          <w:lang w:val="en-US"/>
        </w:rPr>
      </w:pPr>
      <w:r>
        <w:rPr>
          <w:lang w:val="en-US"/>
        </w:rPr>
        <w:t xml:space="preserve">In Queensland, it is an offence </w:t>
      </w:r>
      <w:r w:rsidR="009031DF">
        <w:rPr>
          <w:lang w:val="en-US"/>
        </w:rPr>
        <w:t>under</w:t>
      </w:r>
      <w:r>
        <w:rPr>
          <w:lang w:val="en-US"/>
        </w:rPr>
        <w:t xml:space="preserve"> the </w:t>
      </w:r>
      <w:r>
        <w:rPr>
          <w:i/>
          <w:lang w:val="en-US"/>
        </w:rPr>
        <w:t>Guide, Hearing and Assistance Dogs Act 2009</w:t>
      </w:r>
      <w:r>
        <w:rPr>
          <w:lang w:val="en-US"/>
        </w:rPr>
        <w:t xml:space="preserve"> to:</w:t>
      </w:r>
      <w:r w:rsidR="00C4043A">
        <w:rPr>
          <w:lang w:val="en-US"/>
        </w:rPr>
        <w:t xml:space="preserve"> (a) r</w:t>
      </w:r>
      <w:r w:rsidRPr="00C4043A">
        <w:rPr>
          <w:lang w:val="en-US"/>
        </w:rPr>
        <w:t xml:space="preserve">efuse a handler accompanied by a dog guide </w:t>
      </w:r>
      <w:r w:rsidR="00A004B6" w:rsidRPr="00C4043A">
        <w:rPr>
          <w:lang w:val="en-US"/>
        </w:rPr>
        <w:t xml:space="preserve">entry </w:t>
      </w:r>
      <w:r w:rsidRPr="00C4043A">
        <w:rPr>
          <w:lang w:val="en-US"/>
        </w:rPr>
        <w:t>to a public place, or public passenger vehicle, or to service within that place</w:t>
      </w:r>
      <w:r w:rsidR="00C4043A">
        <w:rPr>
          <w:lang w:val="en-US"/>
        </w:rPr>
        <w:t>; and (b) r</w:t>
      </w:r>
      <w:r w:rsidRPr="00C4043A">
        <w:rPr>
          <w:lang w:val="en-US"/>
        </w:rPr>
        <w:t>efuse to rent accommodation to a handler accompanied by a dog guide.</w:t>
      </w:r>
      <w:r w:rsidR="00C4043A">
        <w:rPr>
          <w:lang w:val="en-US"/>
        </w:rPr>
        <w:t xml:space="preserve"> </w:t>
      </w:r>
      <w:r>
        <w:rPr>
          <w:lang w:val="en-US"/>
        </w:rPr>
        <w:t>The maximum penalty for these offences is $13,785.</w:t>
      </w:r>
    </w:p>
    <w:p w14:paraId="1BE3B067" w14:textId="5736C876" w:rsidR="00511500" w:rsidRDefault="00511500" w:rsidP="004913A9">
      <w:pPr>
        <w:spacing w:after="0" w:line="240" w:lineRule="auto"/>
        <w:contextualSpacing/>
        <w:jc w:val="both"/>
        <w:rPr>
          <w:lang w:val="en-US"/>
        </w:rPr>
      </w:pPr>
      <w:r>
        <w:rPr>
          <w:lang w:val="en-US"/>
        </w:rPr>
        <w:t xml:space="preserve">Separately, it is an offence under the </w:t>
      </w:r>
      <w:r>
        <w:rPr>
          <w:i/>
          <w:lang w:val="en-US"/>
        </w:rPr>
        <w:t xml:space="preserve">Transport Operations (Passenger Transport) Regulation 2018 </w:t>
      </w:r>
      <w:r>
        <w:rPr>
          <w:lang w:val="en-US"/>
        </w:rPr>
        <w:t>for the driver of a public passenger vehicle to refuse to carry a dog guide.  The maximum penalty for this offence is $2,757.</w:t>
      </w:r>
    </w:p>
    <w:p w14:paraId="7BE679D3" w14:textId="5A32595C" w:rsidR="00C4043A" w:rsidRDefault="00384E72" w:rsidP="009031DF">
      <w:pPr>
        <w:pStyle w:val="Heading2"/>
        <w:spacing w:after="0" w:line="240" w:lineRule="auto"/>
        <w:contextualSpacing/>
        <w:jc w:val="both"/>
      </w:pPr>
      <w:r>
        <w:t>Western Australia</w:t>
      </w:r>
    </w:p>
    <w:p w14:paraId="31DBC418" w14:textId="514528A7" w:rsidR="00384E72" w:rsidRDefault="00384E72" w:rsidP="004913A9">
      <w:pPr>
        <w:spacing w:after="0" w:line="240" w:lineRule="auto"/>
        <w:contextualSpacing/>
        <w:jc w:val="both"/>
        <w:rPr>
          <w:lang w:val="en-US"/>
        </w:rPr>
      </w:pPr>
      <w:r>
        <w:rPr>
          <w:lang w:val="en-US"/>
        </w:rPr>
        <w:t xml:space="preserve">In Western Australia, there is no general offence </w:t>
      </w:r>
      <w:r w:rsidR="009031DF">
        <w:rPr>
          <w:lang w:val="en-US"/>
        </w:rPr>
        <w:t>under</w:t>
      </w:r>
      <w:r>
        <w:rPr>
          <w:lang w:val="en-US"/>
        </w:rPr>
        <w:t xml:space="preserve"> the </w:t>
      </w:r>
      <w:r>
        <w:rPr>
          <w:i/>
          <w:lang w:val="en-US"/>
        </w:rPr>
        <w:t>Dog Act 1976</w:t>
      </w:r>
      <w:r>
        <w:rPr>
          <w:lang w:val="en-US"/>
        </w:rPr>
        <w:t xml:space="preserve"> for refusing access to a dog guide. There is however, a penalty imposed on the driver of a taxi for refusing to carry a dog guide </w:t>
      </w:r>
      <w:r>
        <w:rPr>
          <w:i/>
          <w:lang w:val="en-US"/>
        </w:rPr>
        <w:t>(Transport (Road Passenger Services) Regulation 2000</w:t>
      </w:r>
      <w:r>
        <w:rPr>
          <w:lang w:val="en-US"/>
        </w:rPr>
        <w:t>).  The maximum penalty is $9,000.</w:t>
      </w:r>
    </w:p>
    <w:p w14:paraId="4ED6791A" w14:textId="50BF37F0" w:rsidR="00C4043A" w:rsidRDefault="002756A9" w:rsidP="009031DF">
      <w:pPr>
        <w:pStyle w:val="Heading2"/>
        <w:spacing w:after="0" w:line="240" w:lineRule="auto"/>
        <w:contextualSpacing/>
        <w:jc w:val="both"/>
      </w:pPr>
      <w:r>
        <w:t>South Australia</w:t>
      </w:r>
    </w:p>
    <w:p w14:paraId="2C758965" w14:textId="0A0152DD" w:rsidR="00A004B6" w:rsidRPr="00A004B6" w:rsidRDefault="00A004B6" w:rsidP="004913A9">
      <w:pPr>
        <w:spacing w:after="0" w:line="240" w:lineRule="auto"/>
        <w:contextualSpacing/>
        <w:jc w:val="both"/>
        <w:rPr>
          <w:lang w:val="en-US"/>
        </w:rPr>
      </w:pPr>
      <w:r>
        <w:rPr>
          <w:lang w:val="en-US"/>
        </w:rPr>
        <w:t xml:space="preserve">In South Australia, it is an offence </w:t>
      </w:r>
      <w:r w:rsidR="009031DF">
        <w:rPr>
          <w:lang w:val="en-US"/>
        </w:rPr>
        <w:t xml:space="preserve">under the </w:t>
      </w:r>
      <w:r w:rsidR="009031DF">
        <w:rPr>
          <w:i/>
          <w:lang w:val="en-US"/>
        </w:rPr>
        <w:t xml:space="preserve">Dog and Cat Management Act 1995 </w:t>
      </w:r>
      <w:r>
        <w:rPr>
          <w:lang w:val="en-US"/>
        </w:rPr>
        <w:t>to refuse a handler accompanied by a dog guide access to a public place or public passenger vehicle.  The maximum penalty is $1,250.</w:t>
      </w:r>
    </w:p>
    <w:p w14:paraId="73382F8E" w14:textId="554356B8" w:rsidR="00C4043A" w:rsidRDefault="00A004B6" w:rsidP="009031DF">
      <w:pPr>
        <w:pStyle w:val="Heading2"/>
        <w:spacing w:after="0" w:line="240" w:lineRule="auto"/>
        <w:contextualSpacing/>
        <w:jc w:val="both"/>
      </w:pPr>
      <w:r>
        <w:t>Australian Capital Territory</w:t>
      </w:r>
    </w:p>
    <w:p w14:paraId="5CED06C6" w14:textId="3B938DB1" w:rsidR="00270B41" w:rsidRPr="00C4043A" w:rsidRDefault="004913A9" w:rsidP="00C4043A">
      <w:pPr>
        <w:spacing w:after="0" w:line="240" w:lineRule="auto"/>
        <w:contextualSpacing/>
        <w:jc w:val="both"/>
        <w:rPr>
          <w:lang w:val="en-US"/>
        </w:rPr>
      </w:pPr>
      <w:r>
        <w:rPr>
          <w:lang w:val="en-US"/>
        </w:rPr>
        <w:t xml:space="preserve">In the Australian Capital Territory, it is an offence </w:t>
      </w:r>
      <w:r w:rsidR="009031DF">
        <w:rPr>
          <w:lang w:val="en-US"/>
        </w:rPr>
        <w:t>under</w:t>
      </w:r>
      <w:r>
        <w:rPr>
          <w:lang w:val="en-US"/>
        </w:rPr>
        <w:t xml:space="preserve"> the </w:t>
      </w:r>
      <w:r w:rsidRPr="00C4043A">
        <w:rPr>
          <w:i/>
          <w:lang w:val="en-US"/>
        </w:rPr>
        <w:t>Domestic Animals Act 2000</w:t>
      </w:r>
      <w:r>
        <w:rPr>
          <w:lang w:val="en-US"/>
        </w:rPr>
        <w:t xml:space="preserve"> to:</w:t>
      </w:r>
      <w:r w:rsidR="00C4043A">
        <w:rPr>
          <w:lang w:val="en-US"/>
        </w:rPr>
        <w:t xml:space="preserve"> (a) d</w:t>
      </w:r>
      <w:r w:rsidRPr="00C4043A">
        <w:rPr>
          <w:lang w:val="en-US"/>
        </w:rPr>
        <w:t>eny a handler accompanied by a dog guide access to a public place (which includes a public passenger vehicle)</w:t>
      </w:r>
      <w:r w:rsidR="00C4043A">
        <w:rPr>
          <w:lang w:val="en-US"/>
        </w:rPr>
        <w:t>; and (b) i</w:t>
      </w:r>
      <w:r w:rsidRPr="00C4043A">
        <w:rPr>
          <w:lang w:val="en-US"/>
        </w:rPr>
        <w:t>mpose an excess charge in relation to a dog guide.</w:t>
      </w:r>
      <w:r w:rsidR="00C4043A">
        <w:rPr>
          <w:lang w:val="en-US"/>
        </w:rPr>
        <w:t xml:space="preserve"> </w:t>
      </w:r>
      <w:r>
        <w:rPr>
          <w:lang w:val="en-US"/>
        </w:rPr>
        <w:t>The maximum penalty for these offences i</w:t>
      </w:r>
      <w:r w:rsidR="00C4043A">
        <w:rPr>
          <w:lang w:val="en-US"/>
        </w:rPr>
        <w:t xml:space="preserve">s </w:t>
      </w:r>
      <w:r>
        <w:rPr>
          <w:lang w:val="en-US"/>
        </w:rPr>
        <w:t>$8,000.</w:t>
      </w:r>
    </w:p>
    <w:sectPr w:rsidR="00270B41" w:rsidRPr="00C40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A7596" w14:textId="77777777" w:rsidR="000E6A15" w:rsidRDefault="000E6A15" w:rsidP="00A536D1">
      <w:pPr>
        <w:spacing w:after="0" w:line="240" w:lineRule="auto"/>
      </w:pPr>
      <w:r>
        <w:separator/>
      </w:r>
    </w:p>
  </w:endnote>
  <w:endnote w:type="continuationSeparator" w:id="0">
    <w:p w14:paraId="7ABD5C9D" w14:textId="77777777" w:rsidR="000E6A15" w:rsidRDefault="000E6A15" w:rsidP="00A5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A066C" w14:textId="77777777" w:rsidR="000E6A15" w:rsidRDefault="000E6A15" w:rsidP="00A536D1">
      <w:pPr>
        <w:spacing w:after="0" w:line="240" w:lineRule="auto"/>
      </w:pPr>
      <w:r>
        <w:separator/>
      </w:r>
    </w:p>
  </w:footnote>
  <w:footnote w:type="continuationSeparator" w:id="0">
    <w:p w14:paraId="2CB0B20C" w14:textId="77777777" w:rsidR="000E6A15" w:rsidRDefault="000E6A15" w:rsidP="00A53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088A"/>
    <w:multiLevelType w:val="hybridMultilevel"/>
    <w:tmpl w:val="902A3CA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875E4D"/>
    <w:multiLevelType w:val="hybridMultilevel"/>
    <w:tmpl w:val="E2CE77C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117232"/>
    <w:multiLevelType w:val="hybridMultilevel"/>
    <w:tmpl w:val="57108AA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A114F4"/>
    <w:multiLevelType w:val="hybridMultilevel"/>
    <w:tmpl w:val="F46EE2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41"/>
    <w:rsid w:val="000E6A15"/>
    <w:rsid w:val="00154516"/>
    <w:rsid w:val="0022242B"/>
    <w:rsid w:val="00270B41"/>
    <w:rsid w:val="002756A9"/>
    <w:rsid w:val="00384E72"/>
    <w:rsid w:val="004913A9"/>
    <w:rsid w:val="00511500"/>
    <w:rsid w:val="005C38A9"/>
    <w:rsid w:val="00662DE7"/>
    <w:rsid w:val="0078556B"/>
    <w:rsid w:val="009031DF"/>
    <w:rsid w:val="00A004B6"/>
    <w:rsid w:val="00A536D1"/>
    <w:rsid w:val="00C4043A"/>
    <w:rsid w:val="00DA6002"/>
    <w:rsid w:val="00DF310B"/>
    <w:rsid w:val="00EB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A72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53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6D1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53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6D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2022-08-26T07:25:00Z</dcterms:created>
  <dcterms:modified xsi:type="dcterms:W3CDTF">2022-08-26T07:25:00Z</dcterms:modified>
</cp:coreProperties>
</file>